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0A" w:rsidRPr="00C4698F" w:rsidRDefault="00BA7A0A" w:rsidP="00BA7A0A">
      <w:pPr>
        <w:jc w:val="both"/>
        <w:rPr>
          <w:b/>
          <w:sz w:val="30"/>
          <w:szCs w:val="30"/>
        </w:rPr>
      </w:pPr>
      <w:r w:rsidRPr="00C4698F">
        <w:rPr>
          <w:b/>
          <w:sz w:val="30"/>
          <w:szCs w:val="30"/>
        </w:rPr>
        <w:t>Перечень многоквартирных домов, в отношении которых договоры управления с управляющей орг</w:t>
      </w:r>
      <w:r w:rsidRPr="00C4698F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>низацией были расторгнуты.</w:t>
      </w:r>
    </w:p>
    <w:p w:rsidR="00BA7A0A" w:rsidRDefault="00BA7A0A" w:rsidP="00BA7A0A"/>
    <w:p w:rsidR="00BA7A0A" w:rsidRPr="002F1792" w:rsidRDefault="00BA7A0A" w:rsidP="00BA7A0A"/>
    <w:tbl>
      <w:tblPr>
        <w:tblStyle w:val="a3"/>
        <w:tblW w:w="10238" w:type="dxa"/>
        <w:tblInd w:w="-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</w:tblGrid>
      <w:tr w:rsidR="00BA7A0A" w:rsidRPr="002F1792" w:rsidTr="00BA7A0A">
        <w:trPr>
          <w:trHeight w:val="240"/>
        </w:trPr>
        <w:tc>
          <w:tcPr>
            <w:tcW w:w="10238" w:type="dxa"/>
            <w:gridSpan w:val="5"/>
          </w:tcPr>
          <w:p w:rsidR="00BA7A0A" w:rsidRPr="002F1792" w:rsidRDefault="00BA7A0A" w:rsidP="00F84F9B">
            <w:pPr>
              <w:ind w:left="57" w:right="57"/>
              <w:jc w:val="center"/>
            </w:pPr>
            <w:bookmarkStart w:id="0" w:name="_GoBack"/>
            <w:bookmarkEnd w:id="0"/>
            <w:r>
              <w:t>Параметры формы</w:t>
            </w: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</w:tcPr>
          <w:p w:rsidR="00BA7A0A" w:rsidRDefault="00BA7A0A" w:rsidP="00F84F9B">
            <w:pPr>
              <w:ind w:left="57" w:right="57"/>
              <w:jc w:val="center"/>
            </w:pPr>
            <w:r>
              <w:t>№</w:t>
            </w:r>
          </w:p>
          <w:p w:rsidR="00BA7A0A" w:rsidRPr="002F1792" w:rsidRDefault="00BA7A0A" w:rsidP="00F84F9B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547" w:type="dxa"/>
          </w:tcPr>
          <w:p w:rsidR="00BA7A0A" w:rsidRDefault="00BA7A0A" w:rsidP="00F84F9B">
            <w:pPr>
              <w:ind w:left="57" w:right="57"/>
              <w:jc w:val="center"/>
            </w:pPr>
            <w:r>
              <w:t>Наименование</w:t>
            </w:r>
          </w:p>
          <w:p w:rsidR="00BA7A0A" w:rsidRPr="002F1792" w:rsidRDefault="00BA7A0A" w:rsidP="00F84F9B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BA7A0A" w:rsidRDefault="00BA7A0A" w:rsidP="00F84F9B">
            <w:pPr>
              <w:ind w:left="57" w:right="57"/>
              <w:jc w:val="center"/>
            </w:pPr>
            <w:r>
              <w:t>Единица</w:t>
            </w:r>
          </w:p>
          <w:p w:rsidR="00BA7A0A" w:rsidRPr="002F1792" w:rsidRDefault="00BA7A0A" w:rsidP="00F84F9B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BA7A0A" w:rsidRDefault="00BA7A0A" w:rsidP="00F84F9B">
            <w:pPr>
              <w:ind w:left="57" w:right="57"/>
              <w:jc w:val="center"/>
            </w:pPr>
            <w:r>
              <w:t>Наименование</w:t>
            </w:r>
          </w:p>
          <w:p w:rsidR="00BA7A0A" w:rsidRPr="002F1792" w:rsidRDefault="00BA7A0A" w:rsidP="00F84F9B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 w:val="restart"/>
          </w:tcPr>
          <w:p w:rsidR="00BA7A0A" w:rsidRPr="002F1792" w:rsidRDefault="00BA7A0A" w:rsidP="00F84F9B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BA7A0A" w:rsidRPr="002F1792" w:rsidRDefault="00BA7A0A" w:rsidP="00F84F9B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204" w:type="dxa"/>
            <w:vMerge w:val="restart"/>
          </w:tcPr>
          <w:p w:rsidR="00BA7A0A" w:rsidRPr="002F1792" w:rsidRDefault="00BA7A0A" w:rsidP="00F84F9B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  <w:r>
              <w:t>Республика Мордовия</w:t>
            </w: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  <w:proofErr w:type="spellStart"/>
            <w:r>
              <w:t>Г.Саранск</w:t>
            </w:r>
            <w:proofErr w:type="spellEnd"/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  <w:r>
              <w:t>Веселовского</w:t>
            </w: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  <w:r>
              <w:t>59</w:t>
            </w: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2547" w:type="dxa"/>
            <w:vMerge/>
          </w:tcPr>
          <w:p w:rsidR="00BA7A0A" w:rsidRPr="002F1792" w:rsidRDefault="00BA7A0A" w:rsidP="00F84F9B">
            <w:pPr>
              <w:ind w:left="57" w:right="57"/>
            </w:pPr>
          </w:p>
        </w:tc>
        <w:tc>
          <w:tcPr>
            <w:tcW w:w="1204" w:type="dxa"/>
            <w:vMerge/>
          </w:tcPr>
          <w:p w:rsidR="00BA7A0A" w:rsidRPr="002F1792" w:rsidRDefault="00BA7A0A" w:rsidP="00F84F9B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</w:tcPr>
          <w:p w:rsidR="00BA7A0A" w:rsidRPr="002F1792" w:rsidRDefault="00BA7A0A" w:rsidP="00F84F9B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204" w:type="dxa"/>
          </w:tcPr>
          <w:p w:rsidR="00BA7A0A" w:rsidRPr="002F1792" w:rsidRDefault="00BA7A0A" w:rsidP="00F84F9B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  <w:r>
              <w:t>01.08.2019г.</w:t>
            </w: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</w:tcPr>
          <w:p w:rsidR="00BA7A0A" w:rsidRPr="002F1792" w:rsidRDefault="00BA7A0A" w:rsidP="00F84F9B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04" w:type="dxa"/>
          </w:tcPr>
          <w:p w:rsidR="00BA7A0A" w:rsidRPr="002F1792" w:rsidRDefault="00BA7A0A" w:rsidP="00F84F9B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  <w:r>
              <w:t>01.08.2020г.</w:t>
            </w:r>
          </w:p>
        </w:tc>
      </w:tr>
      <w:tr w:rsidR="00BA7A0A" w:rsidRPr="002F1792" w:rsidTr="00BA7A0A">
        <w:trPr>
          <w:trHeight w:val="240"/>
        </w:trPr>
        <w:tc>
          <w:tcPr>
            <w:tcW w:w="608" w:type="dxa"/>
          </w:tcPr>
          <w:p w:rsidR="00BA7A0A" w:rsidRPr="002F1792" w:rsidRDefault="00BA7A0A" w:rsidP="00F84F9B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1204" w:type="dxa"/>
          </w:tcPr>
          <w:p w:rsidR="00BA7A0A" w:rsidRPr="002F1792" w:rsidRDefault="00BA7A0A" w:rsidP="00F84F9B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BA7A0A" w:rsidRPr="002F1792" w:rsidRDefault="00BA7A0A" w:rsidP="00F84F9B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3332" w:type="dxa"/>
          </w:tcPr>
          <w:p w:rsidR="00BA7A0A" w:rsidRPr="002F1792" w:rsidRDefault="00BA7A0A" w:rsidP="00F84F9B">
            <w:pPr>
              <w:ind w:left="57" w:right="57"/>
            </w:pPr>
            <w:r>
              <w:t>Решение общего собрания собственников помещений о смене управляющей организации. Протокол № 5 от 29.03.2020г.</w:t>
            </w:r>
          </w:p>
        </w:tc>
      </w:tr>
    </w:tbl>
    <w:p w:rsidR="000925A4" w:rsidRDefault="000925A4"/>
    <w:sectPr w:rsidR="0009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0A"/>
    <w:rsid w:val="000925A4"/>
    <w:rsid w:val="00B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66B1"/>
  <w15:chartTrackingRefBased/>
  <w15:docId w15:val="{F65833EE-3DE0-48C0-8B1B-3F5C820F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KSI_UPS</dc:creator>
  <cp:keywords/>
  <dc:description/>
  <cp:lastModifiedBy>KSI_UPS</cp:lastModifiedBy>
  <cp:revision>1</cp:revision>
  <dcterms:created xsi:type="dcterms:W3CDTF">2020-11-19T06:49:00Z</dcterms:created>
  <dcterms:modified xsi:type="dcterms:W3CDTF">2020-11-19T06:51:00Z</dcterms:modified>
</cp:coreProperties>
</file>